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p w14:paraId="51779F69" w14:textId="3C4BFF5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       </w:t>
      </w:r>
      <w:bookmarkEnd w:id="0"/>
      <w:r w:rsidR="007C62E8">
        <w:t>udzielanie lekarskich świadczeń zdrowotnych w zakresie psychiatrii dzieci  i młodzieży w łącznej liczbie 80 godzin miesięcznie w Oddziale Całościowych Zaburzeń rozwojowych na stanowisku lekarza w oddziale.</w:t>
      </w:r>
    </w:p>
    <w:p w14:paraId="36DA30CF" w14:textId="77777777" w:rsidR="007C62E8" w:rsidRDefault="007C62E8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13B1A5E9" w14:textId="77777777" w:rsidR="00CE78F4" w:rsidRDefault="00CE78F4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 xml:space="preserve">Oferuję wykonanie przedmiotu zamówienia zgodnie z wymogami określonymi w Materiałach Informacyjnych (MI), za cenę …....................................... zł miesięcznie (słownie: .................................................................................................................................. ) brutto. 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63289935" w:rsidR="00CE78F4" w:rsidRPr="00F0445B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………………..</w:t>
      </w:r>
      <w:r w:rsidRPr="004B7404">
        <w:t xml:space="preserve"> </w:t>
      </w:r>
      <w:r>
        <w:t xml:space="preserve">dla </w:t>
      </w:r>
      <w:r w:rsidRPr="00FA33AD">
        <w:t xml:space="preserve">Szpitala Mazowieckiego w Garwolinie Sp. z o.o. </w:t>
      </w:r>
      <w:r w:rsidRPr="004B7404">
        <w:t>na okres: od</w:t>
      </w:r>
      <w:r w:rsidR="00070C35">
        <w:t xml:space="preserve"> </w:t>
      </w:r>
      <w:r w:rsidR="00070C35" w:rsidRPr="004B7404">
        <w:t>dnia</w:t>
      </w:r>
      <w:r w:rsidRPr="004B7404">
        <w:t xml:space="preserve"> </w:t>
      </w:r>
      <w:r>
        <w:t>……………..</w:t>
      </w:r>
      <w:r w:rsidRPr="004B7404">
        <w:t xml:space="preserve">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546530A" w14:textId="77777777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77777777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7034C471" w14:textId="6156729E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>Oświadczam, że jako Oferent jestem wpisany do Rejestru Podmiotów Wykonujących Działalność Leczniczą, prowadzonego przez ……………...……</w:t>
      </w:r>
      <w:r w:rsidR="00835ACC">
        <w:t>…………………..</w:t>
      </w:r>
      <w:r>
        <w:t xml:space="preserve">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Oświadczam, że wszystkie załączone dokumenty lub kserokopie są zgodne z aktualnym stanem 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 xml:space="preserve">Wyrażam / nie wyrażam* zgodę na doręczanie przez Udzielającego Zamówienia korespondencji </w:t>
      </w:r>
      <w:r w:rsidRPr="004B7404">
        <w:lastRenderedPageBreak/>
        <w:t>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1ECD1A2" w14:textId="77777777" w:rsidR="00CE78F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  <w:p w14:paraId="3477EBF5" w14:textId="77777777" w:rsidR="00835ACC" w:rsidRPr="004B7404" w:rsidRDefault="00835ACC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691183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000000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000000" w:rsidRDefault="00000000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000000" w:rsidRDefault="00000000">
    <w:pPr>
      <w:jc w:val="center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204D" w14:textId="77777777" w:rsidR="00000000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000000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A49" w14:textId="77777777" w:rsidR="00000000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 xml:space="preserve">Konkurs ofert nr </w:t>
    </w:r>
    <w:r>
      <w:rPr>
        <w:rFonts w:cs="Tahoma"/>
        <w:color w:val="000000"/>
        <w:sz w:val="22"/>
        <w:szCs w:val="22"/>
        <w:lang w:eastAsia="zh-CN" w:bidi="en-US"/>
      </w:rPr>
      <w:t>……………..</w:t>
    </w:r>
  </w:p>
  <w:p w14:paraId="51C2C697" w14:textId="77777777" w:rsidR="00000000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5"/>
  </w:num>
  <w:num w:numId="5" w16cid:durableId="589236175">
    <w:abstractNumId w:val="6"/>
  </w:num>
  <w:num w:numId="6" w16cid:durableId="1424959330">
    <w:abstractNumId w:val="3"/>
  </w:num>
  <w:num w:numId="7" w16cid:durableId="1648394236">
    <w:abstractNumId w:val="7"/>
  </w:num>
  <w:num w:numId="8" w16cid:durableId="8776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70C35"/>
    <w:rsid w:val="000C5615"/>
    <w:rsid w:val="001D5381"/>
    <w:rsid w:val="00722184"/>
    <w:rsid w:val="007C62E8"/>
    <w:rsid w:val="00835ACC"/>
    <w:rsid w:val="008662C0"/>
    <w:rsid w:val="00C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2024-08-09T07:09:00Z</dcterms:created>
  <dcterms:modified xsi:type="dcterms:W3CDTF">2024-08-09T07:41:00Z</dcterms:modified>
</cp:coreProperties>
</file>